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DA0" w:rsidRDefault="00732A41"/>
    <w:p w:rsidR="008D39D4" w:rsidRDefault="008D39D4"/>
    <w:p w:rsidR="008D39D4" w:rsidRDefault="008D39D4"/>
    <w:p w:rsidR="008D39D4" w:rsidRDefault="008D39D4">
      <w:pPr>
        <w:pBdr>
          <w:bottom w:val="single" w:sz="6" w:space="1" w:color="auto"/>
        </w:pBdr>
      </w:pPr>
    </w:p>
    <w:p w:rsidR="00EB173D" w:rsidRDefault="00EB173D">
      <w:pPr>
        <w:pBdr>
          <w:bottom w:val="single" w:sz="6" w:space="1" w:color="auto"/>
        </w:pBdr>
      </w:pPr>
    </w:p>
    <w:p w:rsidR="00EB173D" w:rsidRDefault="00EB173D">
      <w:pPr>
        <w:pBdr>
          <w:bottom w:val="single" w:sz="6" w:space="1" w:color="auto"/>
        </w:pBdr>
      </w:pPr>
    </w:p>
    <w:p w:rsidR="00EB173D" w:rsidRDefault="00EB173D" w:rsidP="00EB173D">
      <w:pPr>
        <w:pBdr>
          <w:bottom w:val="single" w:sz="6" w:space="1" w:color="auto"/>
        </w:pBdr>
        <w:jc w:val="center"/>
      </w:pPr>
      <w:r>
        <w:rPr>
          <w:noProof/>
        </w:rPr>
        <w:drawing>
          <wp:inline distT="0" distB="0" distL="0" distR="0">
            <wp:extent cx="1391229" cy="1391229"/>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ena_logo_rond-1a-500.png"/>
                    <pic:cNvPicPr/>
                  </pic:nvPicPr>
                  <pic:blipFill>
                    <a:blip r:embed="rId4">
                      <a:extLst>
                        <a:ext uri="{28A0092B-C50C-407E-A947-70E740481C1C}">
                          <a14:useLocalDpi xmlns:a14="http://schemas.microsoft.com/office/drawing/2010/main" val="0"/>
                        </a:ext>
                      </a:extLst>
                    </a:blip>
                    <a:stretch>
                      <a:fillRect/>
                    </a:stretch>
                  </pic:blipFill>
                  <pic:spPr>
                    <a:xfrm>
                      <a:off x="0" y="0"/>
                      <a:ext cx="1398471" cy="1398471"/>
                    </a:xfrm>
                    <a:prstGeom prst="rect">
                      <a:avLst/>
                    </a:prstGeom>
                  </pic:spPr>
                </pic:pic>
              </a:graphicData>
            </a:graphic>
          </wp:inline>
        </w:drawing>
      </w:r>
    </w:p>
    <w:p w:rsidR="00EB173D" w:rsidRDefault="00EB173D" w:rsidP="00EB173D">
      <w:pPr>
        <w:pBdr>
          <w:bottom w:val="single" w:sz="6" w:space="1" w:color="auto"/>
        </w:pBdr>
        <w:jc w:val="center"/>
      </w:pPr>
    </w:p>
    <w:p w:rsidR="00EB173D" w:rsidRPr="00EB173D" w:rsidRDefault="00EB173D" w:rsidP="00EB173D">
      <w:pPr>
        <w:pBdr>
          <w:bottom w:val="single" w:sz="6" w:space="1" w:color="auto"/>
        </w:pBdr>
        <w:jc w:val="center"/>
        <w:rPr>
          <w:b/>
          <w:sz w:val="32"/>
          <w:szCs w:val="32"/>
        </w:rPr>
      </w:pPr>
      <w:r w:rsidRPr="00EB173D">
        <w:rPr>
          <w:b/>
          <w:sz w:val="32"/>
          <w:szCs w:val="32"/>
        </w:rPr>
        <w:t>PERSBERICHT</w:t>
      </w:r>
    </w:p>
    <w:p w:rsidR="00EB173D" w:rsidRPr="00EB173D" w:rsidRDefault="00EB173D" w:rsidP="00EB173D">
      <w:pPr>
        <w:pBdr>
          <w:bottom w:val="single" w:sz="6" w:space="1" w:color="auto"/>
        </w:pBdr>
        <w:jc w:val="center"/>
        <w:rPr>
          <w:b/>
        </w:rPr>
      </w:pPr>
    </w:p>
    <w:p w:rsidR="00EB173D" w:rsidRPr="00EB173D" w:rsidRDefault="00EB173D" w:rsidP="00EB173D">
      <w:pPr>
        <w:pBdr>
          <w:bottom w:val="single" w:sz="6" w:space="1" w:color="auto"/>
        </w:pBdr>
        <w:jc w:val="center"/>
        <w:rPr>
          <w:b/>
        </w:rPr>
      </w:pPr>
      <w:r w:rsidRPr="00EB173D">
        <w:rPr>
          <w:b/>
        </w:rPr>
        <w:t>Pathena gaat met Nederlands team naar Glorney Cup</w:t>
      </w:r>
    </w:p>
    <w:p w:rsidR="00EB173D" w:rsidRDefault="00EB173D" w:rsidP="00EB173D">
      <w:pPr>
        <w:pBdr>
          <w:bottom w:val="single" w:sz="6" w:space="1" w:color="auto"/>
        </w:pBdr>
        <w:jc w:val="center"/>
      </w:pPr>
    </w:p>
    <w:p w:rsidR="00EB173D" w:rsidRDefault="00EB173D"/>
    <w:p w:rsidR="008D39D4" w:rsidRDefault="008D39D4"/>
    <w:p w:rsidR="008D39D4" w:rsidRDefault="008D39D4">
      <w:r>
        <w:t xml:space="preserve">Stichting Pathena maakt zich op voor een nieuw avontuur.  Van 16-18 juli gaat Pathena met 20 jeugdspelers meedoen met de Glorney Cup in Glasgow, Schotland.  Dit Nederlands team (want zo mogen wij ons noemen van de Schaakbond) bestaat uit 20 talentvolle Nederlandse schakers die in 4 </w:t>
      </w:r>
      <w:r w:rsidR="00EB173D">
        <w:t>categorieën</w:t>
      </w:r>
      <w:r>
        <w:t xml:space="preserve"> ons land gaan vertegenwoordigen.  Pathena, inmiddels al aardig aan de weg aan het timmeren met buitenlandse reizen (bijvoorbeeld naar Moermansk in Rusland, of eerder dit jaar nog naar Parijs), zet zo weer een nieuwe stap in deelname aan de prestigieus internationaal landentoernooi.</w:t>
      </w:r>
    </w:p>
    <w:p w:rsidR="00EB173D" w:rsidRDefault="00EB173D"/>
    <w:p w:rsidR="008D39D4" w:rsidRDefault="00EB173D" w:rsidP="00EB173D">
      <w:pPr>
        <w:jc w:val="center"/>
      </w:pPr>
      <w:r>
        <w:rPr>
          <w:noProof/>
        </w:rPr>
        <w:drawing>
          <wp:inline distT="0" distB="0" distL="0" distR="0" wp14:anchorId="41E878D3" wp14:editId="0E701C42">
            <wp:extent cx="1908313" cy="773638"/>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8-06-02 om 12.25.45.png"/>
                    <pic:cNvPicPr/>
                  </pic:nvPicPr>
                  <pic:blipFill>
                    <a:blip r:embed="rId5">
                      <a:extLst>
                        <a:ext uri="{28A0092B-C50C-407E-A947-70E740481C1C}">
                          <a14:useLocalDpi xmlns:a14="http://schemas.microsoft.com/office/drawing/2010/main" val="0"/>
                        </a:ext>
                      </a:extLst>
                    </a:blip>
                    <a:stretch>
                      <a:fillRect/>
                    </a:stretch>
                  </pic:blipFill>
                  <pic:spPr>
                    <a:xfrm>
                      <a:off x="0" y="0"/>
                      <a:ext cx="1962612" cy="795651"/>
                    </a:xfrm>
                    <a:prstGeom prst="rect">
                      <a:avLst/>
                    </a:prstGeom>
                  </pic:spPr>
                </pic:pic>
              </a:graphicData>
            </a:graphic>
          </wp:inline>
        </w:drawing>
      </w:r>
    </w:p>
    <w:p w:rsidR="00EB173D" w:rsidRDefault="00EB173D"/>
    <w:p w:rsidR="008D39D4" w:rsidRDefault="008D39D4">
      <w:r>
        <w:t>Het Glorney Cup toernooi bestaat als sinds de 40</w:t>
      </w:r>
      <w:r>
        <w:rPr>
          <w:vertAlign w:val="superscript"/>
        </w:rPr>
        <w:t xml:space="preserve">er </w:t>
      </w:r>
      <w:r>
        <w:t>jaren van de vorige eeuw en is zeker in het Verenigd Koninkrijk een bekend toernooi.  Maar ook Nederlandse teams hebben in het verleden meegedaan en het toernooi is zelfs ook in de 90er jaren nog in Nederland georganiseerd (In Arn</w:t>
      </w:r>
      <w:r w:rsidR="00EB173D">
        <w:t>h</w:t>
      </w:r>
      <w:r>
        <w:t>em en Dieren).  Maar de laatste jaren heeft Nederland niet meer meegedaan. Tot aan dit jaar dus.</w:t>
      </w:r>
    </w:p>
    <w:p w:rsidR="008D39D4" w:rsidRDefault="008D39D4"/>
    <w:p w:rsidR="008D39D4" w:rsidRDefault="008D39D4">
      <w:r>
        <w:t>Met Chef de Mission Ricardo Catalan, coaches Rick Lahaye, Anne Haast en Mark Haast</w:t>
      </w:r>
      <w:r w:rsidR="00BF1AB7">
        <w:t xml:space="preserve"> en met de support van Stichting Pathena gaan 20 Nederlandse jeugdspelers onder de naam Team NL in Glasgow dus mee</w:t>
      </w:r>
      <w:r w:rsidR="00EB173D">
        <w:t xml:space="preserve"> </w:t>
      </w:r>
      <w:r w:rsidR="0060087C">
        <w:t>schaken in dit toernooi in 4 verschillende sub-competities.</w:t>
      </w:r>
    </w:p>
    <w:p w:rsidR="0060087C" w:rsidRDefault="0060087C"/>
    <w:p w:rsidR="0060087C" w:rsidRDefault="0060087C">
      <w:r>
        <w:t>De 20 spelers van het Nederlands Team zijn:</w:t>
      </w:r>
    </w:p>
    <w:p w:rsidR="0060087C" w:rsidRDefault="0060087C"/>
    <w:p w:rsidR="0060087C" w:rsidRPr="00EB173D" w:rsidRDefault="0060087C" w:rsidP="0060087C">
      <w:pPr>
        <w:rPr>
          <w:b/>
          <w:sz w:val="20"/>
          <w:szCs w:val="20"/>
        </w:rPr>
      </w:pPr>
      <w:r w:rsidRPr="00EB173D">
        <w:rPr>
          <w:b/>
          <w:sz w:val="20"/>
          <w:szCs w:val="20"/>
        </w:rPr>
        <w:t>Jeugd onder 18</w:t>
      </w:r>
      <w:r w:rsidRPr="00EB173D">
        <w:rPr>
          <w:b/>
          <w:sz w:val="20"/>
          <w:szCs w:val="20"/>
        </w:rPr>
        <w:t xml:space="preserve"> – Glorney Cup</w:t>
      </w:r>
    </w:p>
    <w:p w:rsidR="0060087C" w:rsidRPr="00EB173D" w:rsidRDefault="0060087C" w:rsidP="0060087C">
      <w:pPr>
        <w:rPr>
          <w:sz w:val="20"/>
          <w:szCs w:val="20"/>
        </w:rPr>
      </w:pPr>
      <w:r w:rsidRPr="00EB173D">
        <w:rPr>
          <w:sz w:val="20"/>
          <w:szCs w:val="20"/>
        </w:rPr>
        <w:t>Jonas Hilwerda</w:t>
      </w:r>
    </w:p>
    <w:p w:rsidR="0060087C" w:rsidRPr="00EB173D" w:rsidRDefault="0060087C" w:rsidP="0060087C">
      <w:pPr>
        <w:rPr>
          <w:sz w:val="20"/>
          <w:szCs w:val="20"/>
        </w:rPr>
      </w:pPr>
      <w:r w:rsidRPr="00EB173D">
        <w:rPr>
          <w:sz w:val="20"/>
          <w:szCs w:val="20"/>
        </w:rPr>
        <w:lastRenderedPageBreak/>
        <w:t>Luuk Baselmans</w:t>
      </w:r>
    </w:p>
    <w:p w:rsidR="0060087C" w:rsidRPr="00EB173D" w:rsidRDefault="0060087C" w:rsidP="0060087C">
      <w:pPr>
        <w:rPr>
          <w:sz w:val="20"/>
          <w:szCs w:val="20"/>
        </w:rPr>
      </w:pPr>
      <w:r w:rsidRPr="00EB173D">
        <w:rPr>
          <w:sz w:val="20"/>
          <w:szCs w:val="20"/>
        </w:rPr>
        <w:t>Derk Kouwenhoven</w:t>
      </w:r>
    </w:p>
    <w:p w:rsidR="0060087C" w:rsidRPr="00EB173D" w:rsidRDefault="0060087C" w:rsidP="0060087C">
      <w:pPr>
        <w:rPr>
          <w:sz w:val="20"/>
          <w:szCs w:val="20"/>
        </w:rPr>
      </w:pPr>
      <w:r w:rsidRPr="00EB173D">
        <w:rPr>
          <w:sz w:val="20"/>
          <w:szCs w:val="20"/>
        </w:rPr>
        <w:t>Robin Reichardt</w:t>
      </w:r>
    </w:p>
    <w:p w:rsidR="0060087C" w:rsidRPr="00EB173D" w:rsidRDefault="0060087C" w:rsidP="0060087C">
      <w:pPr>
        <w:rPr>
          <w:sz w:val="20"/>
          <w:szCs w:val="20"/>
        </w:rPr>
      </w:pPr>
      <w:r w:rsidRPr="00EB173D">
        <w:rPr>
          <w:sz w:val="20"/>
          <w:szCs w:val="20"/>
        </w:rPr>
        <w:t>Jorik Klein</w:t>
      </w:r>
    </w:p>
    <w:p w:rsidR="0060087C" w:rsidRPr="00EB173D" w:rsidRDefault="0060087C" w:rsidP="0060087C">
      <w:pPr>
        <w:rPr>
          <w:sz w:val="20"/>
          <w:szCs w:val="20"/>
        </w:rPr>
      </w:pPr>
      <w:r w:rsidRPr="00EB173D">
        <w:rPr>
          <w:sz w:val="20"/>
          <w:szCs w:val="20"/>
        </w:rPr>
        <w:t xml:space="preserve"> </w:t>
      </w:r>
    </w:p>
    <w:p w:rsidR="0060087C" w:rsidRPr="00EB173D" w:rsidRDefault="0060087C" w:rsidP="0060087C">
      <w:pPr>
        <w:rPr>
          <w:b/>
          <w:sz w:val="20"/>
          <w:szCs w:val="20"/>
        </w:rPr>
      </w:pPr>
      <w:r w:rsidRPr="00EB173D">
        <w:rPr>
          <w:b/>
          <w:sz w:val="20"/>
          <w:szCs w:val="20"/>
        </w:rPr>
        <w:t>Meisjes onder 18</w:t>
      </w:r>
      <w:r w:rsidRPr="00EB173D">
        <w:rPr>
          <w:b/>
          <w:sz w:val="20"/>
          <w:szCs w:val="20"/>
        </w:rPr>
        <w:t xml:space="preserve"> – Gilbert Cup</w:t>
      </w:r>
    </w:p>
    <w:p w:rsidR="0060087C" w:rsidRPr="00EB173D" w:rsidRDefault="0060087C" w:rsidP="0060087C">
      <w:pPr>
        <w:rPr>
          <w:sz w:val="20"/>
          <w:szCs w:val="20"/>
        </w:rPr>
      </w:pPr>
      <w:r w:rsidRPr="00EB173D">
        <w:rPr>
          <w:sz w:val="20"/>
          <w:szCs w:val="20"/>
        </w:rPr>
        <w:t>Robin Duson</w:t>
      </w:r>
    </w:p>
    <w:p w:rsidR="0060087C" w:rsidRPr="00EB173D" w:rsidRDefault="0060087C" w:rsidP="0060087C">
      <w:pPr>
        <w:rPr>
          <w:sz w:val="20"/>
          <w:szCs w:val="20"/>
        </w:rPr>
      </w:pPr>
      <w:r w:rsidRPr="00EB173D">
        <w:rPr>
          <w:sz w:val="20"/>
          <w:szCs w:val="20"/>
        </w:rPr>
        <w:t>Eline Roebers</w:t>
      </w:r>
    </w:p>
    <w:p w:rsidR="0060087C" w:rsidRPr="00EB173D" w:rsidRDefault="0060087C" w:rsidP="0060087C">
      <w:pPr>
        <w:rPr>
          <w:sz w:val="20"/>
          <w:szCs w:val="20"/>
        </w:rPr>
      </w:pPr>
      <w:r w:rsidRPr="00EB173D">
        <w:rPr>
          <w:sz w:val="20"/>
          <w:szCs w:val="20"/>
        </w:rPr>
        <w:t>Anna Martinez</w:t>
      </w:r>
    </w:p>
    <w:p w:rsidR="0060087C" w:rsidRPr="00EB173D" w:rsidRDefault="0060087C" w:rsidP="0060087C">
      <w:pPr>
        <w:rPr>
          <w:sz w:val="20"/>
          <w:szCs w:val="20"/>
        </w:rPr>
      </w:pPr>
      <w:r w:rsidRPr="00EB173D">
        <w:rPr>
          <w:sz w:val="20"/>
          <w:szCs w:val="20"/>
        </w:rPr>
        <w:t xml:space="preserve"> </w:t>
      </w:r>
    </w:p>
    <w:p w:rsidR="0060087C" w:rsidRPr="00EB173D" w:rsidRDefault="0060087C" w:rsidP="0060087C">
      <w:pPr>
        <w:rPr>
          <w:b/>
          <w:sz w:val="20"/>
          <w:szCs w:val="20"/>
        </w:rPr>
      </w:pPr>
      <w:r w:rsidRPr="00EB173D">
        <w:rPr>
          <w:b/>
          <w:sz w:val="20"/>
          <w:szCs w:val="20"/>
        </w:rPr>
        <w:t>Jeugd onder 14</w:t>
      </w:r>
      <w:r w:rsidRPr="00EB173D">
        <w:rPr>
          <w:b/>
          <w:sz w:val="20"/>
          <w:szCs w:val="20"/>
        </w:rPr>
        <w:t xml:space="preserve"> -Robinson Cup</w:t>
      </w:r>
    </w:p>
    <w:p w:rsidR="0060087C" w:rsidRPr="00EB173D" w:rsidRDefault="0060087C" w:rsidP="0060087C">
      <w:pPr>
        <w:rPr>
          <w:sz w:val="20"/>
          <w:szCs w:val="20"/>
        </w:rPr>
      </w:pPr>
      <w:r w:rsidRPr="00EB173D">
        <w:rPr>
          <w:sz w:val="20"/>
          <w:szCs w:val="20"/>
        </w:rPr>
        <w:t>Onno Elgersma</w:t>
      </w:r>
    </w:p>
    <w:p w:rsidR="0060087C" w:rsidRPr="00EB173D" w:rsidRDefault="0060087C" w:rsidP="0060087C">
      <w:pPr>
        <w:rPr>
          <w:sz w:val="20"/>
          <w:szCs w:val="20"/>
        </w:rPr>
      </w:pPr>
      <w:r w:rsidRPr="00EB173D">
        <w:rPr>
          <w:sz w:val="20"/>
          <w:szCs w:val="20"/>
        </w:rPr>
        <w:t>Koi Pham</w:t>
      </w:r>
    </w:p>
    <w:p w:rsidR="0060087C" w:rsidRPr="00EB173D" w:rsidRDefault="0060087C" w:rsidP="0060087C">
      <w:pPr>
        <w:rPr>
          <w:sz w:val="20"/>
          <w:szCs w:val="20"/>
        </w:rPr>
      </w:pPr>
      <w:r w:rsidRPr="00EB173D">
        <w:rPr>
          <w:sz w:val="20"/>
          <w:szCs w:val="20"/>
        </w:rPr>
        <w:t>Daniel Kutchoukov</w:t>
      </w:r>
    </w:p>
    <w:p w:rsidR="0060087C" w:rsidRPr="00EB173D" w:rsidRDefault="0060087C" w:rsidP="0060087C">
      <w:pPr>
        <w:rPr>
          <w:sz w:val="20"/>
          <w:szCs w:val="20"/>
        </w:rPr>
      </w:pPr>
      <w:r w:rsidRPr="00EB173D">
        <w:rPr>
          <w:sz w:val="20"/>
          <w:szCs w:val="20"/>
        </w:rPr>
        <w:t>Arthur Maters</w:t>
      </w:r>
    </w:p>
    <w:p w:rsidR="0060087C" w:rsidRPr="00EB173D" w:rsidRDefault="0060087C" w:rsidP="0060087C">
      <w:pPr>
        <w:rPr>
          <w:sz w:val="20"/>
          <w:szCs w:val="20"/>
        </w:rPr>
      </w:pPr>
      <w:r w:rsidRPr="00EB173D">
        <w:rPr>
          <w:sz w:val="20"/>
          <w:szCs w:val="20"/>
        </w:rPr>
        <w:t>Kasper Bleeker</w:t>
      </w:r>
    </w:p>
    <w:p w:rsidR="0060087C" w:rsidRPr="00EB173D" w:rsidRDefault="0060087C" w:rsidP="0060087C">
      <w:pPr>
        <w:rPr>
          <w:sz w:val="20"/>
          <w:szCs w:val="20"/>
        </w:rPr>
      </w:pPr>
      <w:r w:rsidRPr="00EB173D">
        <w:rPr>
          <w:sz w:val="20"/>
          <w:szCs w:val="20"/>
        </w:rPr>
        <w:t>Timo Yeh</w:t>
      </w:r>
    </w:p>
    <w:p w:rsidR="0060087C" w:rsidRPr="00EB173D" w:rsidRDefault="0060087C" w:rsidP="0060087C">
      <w:pPr>
        <w:rPr>
          <w:sz w:val="20"/>
          <w:szCs w:val="20"/>
        </w:rPr>
      </w:pPr>
      <w:r w:rsidRPr="00EB173D">
        <w:rPr>
          <w:sz w:val="20"/>
          <w:szCs w:val="20"/>
        </w:rPr>
        <w:t xml:space="preserve"> </w:t>
      </w:r>
    </w:p>
    <w:p w:rsidR="0060087C" w:rsidRPr="00EB173D" w:rsidRDefault="0060087C" w:rsidP="0060087C">
      <w:pPr>
        <w:rPr>
          <w:b/>
          <w:sz w:val="20"/>
          <w:szCs w:val="20"/>
        </w:rPr>
      </w:pPr>
      <w:r w:rsidRPr="00EB173D">
        <w:rPr>
          <w:b/>
          <w:sz w:val="20"/>
          <w:szCs w:val="20"/>
        </w:rPr>
        <w:t>Jeugd onder 12</w:t>
      </w:r>
      <w:r w:rsidRPr="00EB173D">
        <w:rPr>
          <w:b/>
          <w:sz w:val="20"/>
          <w:szCs w:val="20"/>
        </w:rPr>
        <w:t xml:space="preserve"> – Stokes Cup</w:t>
      </w:r>
    </w:p>
    <w:p w:rsidR="0060087C" w:rsidRPr="00EB173D" w:rsidRDefault="0060087C" w:rsidP="0060087C">
      <w:pPr>
        <w:rPr>
          <w:sz w:val="20"/>
          <w:szCs w:val="20"/>
        </w:rPr>
      </w:pPr>
      <w:r w:rsidRPr="00EB173D">
        <w:rPr>
          <w:sz w:val="20"/>
          <w:szCs w:val="20"/>
        </w:rPr>
        <w:t>Loek van der Hagen</w:t>
      </w:r>
    </w:p>
    <w:p w:rsidR="0060087C" w:rsidRPr="00EB173D" w:rsidRDefault="0060087C" w:rsidP="0060087C">
      <w:pPr>
        <w:rPr>
          <w:sz w:val="20"/>
          <w:szCs w:val="20"/>
        </w:rPr>
      </w:pPr>
      <w:r w:rsidRPr="00EB173D">
        <w:rPr>
          <w:sz w:val="20"/>
          <w:szCs w:val="20"/>
        </w:rPr>
        <w:t>Romayn Brandsma</w:t>
      </w:r>
    </w:p>
    <w:p w:rsidR="0060087C" w:rsidRPr="00EB173D" w:rsidRDefault="0060087C" w:rsidP="0060087C">
      <w:pPr>
        <w:rPr>
          <w:sz w:val="20"/>
          <w:szCs w:val="20"/>
        </w:rPr>
      </w:pPr>
      <w:r w:rsidRPr="00EB173D">
        <w:rPr>
          <w:sz w:val="20"/>
          <w:szCs w:val="20"/>
        </w:rPr>
        <w:t>Roger Labruyere</w:t>
      </w:r>
    </w:p>
    <w:p w:rsidR="0060087C" w:rsidRPr="00EB173D" w:rsidRDefault="0060087C" w:rsidP="0060087C">
      <w:pPr>
        <w:rPr>
          <w:sz w:val="20"/>
          <w:szCs w:val="20"/>
        </w:rPr>
      </w:pPr>
      <w:r w:rsidRPr="00EB173D">
        <w:rPr>
          <w:sz w:val="20"/>
          <w:szCs w:val="20"/>
        </w:rPr>
        <w:t>Ciro Catalan</w:t>
      </w:r>
    </w:p>
    <w:p w:rsidR="0060087C" w:rsidRPr="00EB173D" w:rsidRDefault="0060087C" w:rsidP="0060087C">
      <w:pPr>
        <w:rPr>
          <w:sz w:val="20"/>
          <w:szCs w:val="20"/>
        </w:rPr>
      </w:pPr>
      <w:r w:rsidRPr="00EB173D">
        <w:rPr>
          <w:sz w:val="20"/>
          <w:szCs w:val="20"/>
        </w:rPr>
        <w:t>Jule Cordes</w:t>
      </w:r>
    </w:p>
    <w:p w:rsidR="0060087C" w:rsidRPr="00EB173D" w:rsidRDefault="0060087C" w:rsidP="0060087C">
      <w:pPr>
        <w:rPr>
          <w:sz w:val="20"/>
          <w:szCs w:val="20"/>
        </w:rPr>
      </w:pPr>
      <w:r w:rsidRPr="00EB173D">
        <w:rPr>
          <w:sz w:val="20"/>
          <w:szCs w:val="20"/>
        </w:rPr>
        <w:t>Jesse van Dongen</w:t>
      </w:r>
    </w:p>
    <w:p w:rsidR="0060087C" w:rsidRDefault="0060087C" w:rsidP="0060087C"/>
    <w:p w:rsidR="0060087C" w:rsidRDefault="0060087C" w:rsidP="0060087C">
      <w:r>
        <w:t>De tegenstanders van Team NL zijn landenteams uit Engeland, Frankrijk, Ierland, Scotland en Wales, terwijl het toe</w:t>
      </w:r>
      <w:r w:rsidR="00EB173D">
        <w:t>r</w:t>
      </w:r>
      <w:r>
        <w:t>nooi zal worden gehouden op de Universiteit van West Schotland in Glasgow.  Dit 5 rondig toernooi zal worden gespeeld van maandag 16 juli t/m woensdag 18 juli.</w:t>
      </w:r>
    </w:p>
    <w:p w:rsidR="0060087C" w:rsidRDefault="0060087C" w:rsidP="0060087C"/>
    <w:p w:rsidR="0060087C" w:rsidRDefault="0060087C" w:rsidP="0060087C">
      <w:r>
        <w:t xml:space="preserve">Het team en de begeleiders hebben er zin in! </w:t>
      </w:r>
    </w:p>
    <w:p w:rsidR="0060087C" w:rsidRDefault="0060087C" w:rsidP="0060087C"/>
    <w:p w:rsidR="0060087C" w:rsidRDefault="0060087C" w:rsidP="0060087C">
      <w:pPr>
        <w:rPr>
          <w:b/>
        </w:rPr>
      </w:pPr>
      <w:r>
        <w:rPr>
          <w:b/>
        </w:rPr>
        <w:t>Sponsoring</w:t>
      </w:r>
    </w:p>
    <w:p w:rsidR="0060087C" w:rsidRDefault="0060087C" w:rsidP="0060087C">
      <w:r>
        <w:t>Pathena is nog op zoek naar (shirt)sponsors.  Welk bedrijf wil zich inzetten voor jeugdschakers in Nederland.  Op deze manier bezorgen we 20 talentvolle jeugdschakers een fantastisch mooi podium om hard door te groeien.  Voor een klein bedrag staat de naam van uw bedrijf op het Team NL (oranje) shirt</w:t>
      </w:r>
      <w:r w:rsidR="00EB173D">
        <w:t xml:space="preserve"> en zijn er diverse mogelijkheden om hier als bedrijf iets mee te doen.  Voor informatie: neem contact op met Stichting Pathena, </w:t>
      </w:r>
      <w:hyperlink r:id="rId6" w:history="1">
        <w:r w:rsidR="00EB173D" w:rsidRPr="00DF4373">
          <w:rPr>
            <w:rStyle w:val="Hyperlink"/>
          </w:rPr>
          <w:t>pathena.schaak@gmail.com</w:t>
        </w:r>
      </w:hyperlink>
    </w:p>
    <w:p w:rsidR="00EB173D" w:rsidRDefault="00EB173D" w:rsidP="0060087C"/>
    <w:p w:rsidR="00EB173D" w:rsidRDefault="00EB173D" w:rsidP="0060087C">
      <w:r>
        <w:t xml:space="preserve">Uiteraard zal Pathena via hun website:  </w:t>
      </w:r>
      <w:hyperlink r:id="rId7" w:history="1">
        <w:r w:rsidRPr="00DF4373">
          <w:rPr>
            <w:rStyle w:val="Hyperlink"/>
          </w:rPr>
          <w:t>home.pathena.nl</w:t>
        </w:r>
      </w:hyperlink>
      <w:r>
        <w:t xml:space="preserve">  verslag doen van dit mooie toernooi</w:t>
      </w:r>
    </w:p>
    <w:p w:rsidR="00EB173D" w:rsidRDefault="00EB173D" w:rsidP="0060087C"/>
    <w:p w:rsidR="00EB173D" w:rsidRDefault="00EB173D" w:rsidP="0060087C">
      <w:r>
        <w:t xml:space="preserve">Voor meer informatie over het toernooi:  </w:t>
      </w:r>
      <w:hyperlink r:id="rId8" w:history="1">
        <w:r w:rsidRPr="00DF4373">
          <w:rPr>
            <w:rStyle w:val="Hyperlink"/>
          </w:rPr>
          <w:t>http://www.glorneycupchess.org/index.htm</w:t>
        </w:r>
      </w:hyperlink>
    </w:p>
    <w:p w:rsidR="00EB173D" w:rsidRDefault="00EB173D" w:rsidP="0060087C">
      <w:bookmarkStart w:id="0" w:name="_GoBack"/>
      <w:bookmarkEnd w:id="0"/>
    </w:p>
    <w:p w:rsidR="00EB173D" w:rsidRDefault="00EB173D" w:rsidP="0060087C">
      <w:pPr>
        <w:pBdr>
          <w:bottom w:val="single" w:sz="6" w:space="1" w:color="auto"/>
        </w:pBdr>
      </w:pPr>
    </w:p>
    <w:p w:rsidR="00EB173D" w:rsidRDefault="00EB173D" w:rsidP="0060087C"/>
    <w:p w:rsidR="00EB173D" w:rsidRPr="0060087C" w:rsidRDefault="00EB173D" w:rsidP="0060087C"/>
    <w:sectPr w:rsidR="00EB173D" w:rsidRPr="0060087C" w:rsidSect="00C529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D4"/>
    <w:rsid w:val="00003D0E"/>
    <w:rsid w:val="00036942"/>
    <w:rsid w:val="0060087C"/>
    <w:rsid w:val="006F062B"/>
    <w:rsid w:val="00732A41"/>
    <w:rsid w:val="00826700"/>
    <w:rsid w:val="008D39D4"/>
    <w:rsid w:val="00BF1AB7"/>
    <w:rsid w:val="00C5291E"/>
    <w:rsid w:val="00EB1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6AB1"/>
  <w14:defaultImageDpi w14:val="32767"/>
  <w15:chartTrackingRefBased/>
  <w15:docId w15:val="{E92FC618-0D2A-A34F-BB49-4BED528D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173D"/>
    <w:rPr>
      <w:color w:val="0563C1" w:themeColor="hyperlink"/>
      <w:u w:val="single"/>
    </w:rPr>
  </w:style>
  <w:style w:type="character" w:styleId="Onopgelostemelding">
    <w:name w:val="Unresolved Mention"/>
    <w:basedOn w:val="Standaardalinea-lettertype"/>
    <w:uiPriority w:val="99"/>
    <w:rsid w:val="00EB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rneycupchess.org/index.htm" TargetMode="External"/><Relationship Id="rId3" Type="http://schemas.openxmlformats.org/officeDocument/2006/relationships/webSettings" Target="webSettings.xml"/><Relationship Id="rId7" Type="http://schemas.openxmlformats.org/officeDocument/2006/relationships/hyperlink" Target="http://home.pathen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hena.schaak@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Klein</dc:creator>
  <cp:keywords/>
  <dc:description/>
  <cp:lastModifiedBy>Familie Klein</cp:lastModifiedBy>
  <cp:revision>1</cp:revision>
  <dcterms:created xsi:type="dcterms:W3CDTF">2018-06-02T10:27:00Z</dcterms:created>
  <dcterms:modified xsi:type="dcterms:W3CDTF">2018-06-02T11:22:00Z</dcterms:modified>
</cp:coreProperties>
</file>